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BB" w:rsidRPr="00054CA3" w:rsidRDefault="00054CA3" w:rsidP="005F79BB">
      <w:pPr>
        <w:jc w:val="center"/>
        <w:rPr>
          <w:b/>
          <w:sz w:val="28"/>
          <w:szCs w:val="28"/>
          <w:lang w:val="en-US"/>
        </w:rPr>
      </w:pPr>
      <w:r w:rsidRPr="00054CA3">
        <w:rPr>
          <w:b/>
          <w:sz w:val="28"/>
          <w:szCs w:val="28"/>
          <w:lang w:val="en-US"/>
        </w:rPr>
        <w:t>Why do transnational companies decide to relocate?</w:t>
      </w:r>
    </w:p>
    <w:p w:rsidR="00054CA3" w:rsidRDefault="005F79BB">
      <w:pPr>
        <w:rPr>
          <w:lang w:val="en-US"/>
        </w:rPr>
      </w:pPr>
      <w:r>
        <w:rPr>
          <w:lang w:val="en-US"/>
        </w:rPr>
        <w:t>Study</w:t>
      </w:r>
      <w:r w:rsidR="00054CA3">
        <w:rPr>
          <w:lang w:val="en-US"/>
        </w:rPr>
        <w:t xml:space="preserve"> the different pieces of information that cover a range of </w:t>
      </w:r>
      <w:r w:rsidR="00C31389">
        <w:rPr>
          <w:lang w:val="en-US"/>
        </w:rPr>
        <w:t>potential attractions</w:t>
      </w:r>
      <w:r w:rsidR="00054CA3">
        <w:rPr>
          <w:lang w:val="en-US"/>
        </w:rPr>
        <w:t xml:space="preserve"> that transnational companies might consider if they undertook </w:t>
      </w:r>
      <w:r w:rsidR="00C31389">
        <w:rPr>
          <w:lang w:val="en-US"/>
        </w:rPr>
        <w:t xml:space="preserve">a </w:t>
      </w:r>
      <w:r w:rsidR="00054CA3">
        <w:rPr>
          <w:lang w:val="en-US"/>
        </w:rPr>
        <w:t xml:space="preserve">feasibility study for relocation. Categorize them according to the types of reasons why transnational companies decide to relocate to countries like China. </w:t>
      </w:r>
    </w:p>
    <w:p w:rsidR="005F79BB" w:rsidRPr="005F79BB" w:rsidRDefault="005F79BB">
      <w:pPr>
        <w:rPr>
          <w:b/>
          <w:lang w:val="en-US"/>
        </w:rPr>
      </w:pPr>
      <w:r w:rsidRPr="005F79BB">
        <w:rPr>
          <w:b/>
          <w:lang w:val="en-US"/>
        </w:rPr>
        <w:t>Which of these attractions do you think are most important to relocating TNCs?</w:t>
      </w:r>
    </w:p>
    <w:p w:rsidR="00054CA3" w:rsidRDefault="00054CA3">
      <w:pPr>
        <w:rPr>
          <w:lang w:val="en-US"/>
        </w:rPr>
      </w:pPr>
      <w:r w:rsidRPr="00054CA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85pt;margin-top:16.4pt;width:200.75pt;height:42.7pt;z-index:251662336;mso-width-percent:400;mso-width-percent:400;mso-width-relative:margin;mso-height-relative:margin">
            <v:textbox>
              <w:txbxContent>
                <w:p w:rsidR="00054CA3" w:rsidRDefault="00054CA3">
                  <w:r>
                    <w:t xml:space="preserve">There are tax incentives available in the Exporting Processing Zones. </w:t>
                  </w:r>
                </w:p>
              </w:txbxContent>
            </v:textbox>
          </v:shape>
        </w:pict>
      </w:r>
      <w:r w:rsidRPr="00054CA3">
        <w:rPr>
          <w:noProof/>
          <w:lang w:val="en-US" w:eastAsia="zh-TW"/>
        </w:rPr>
        <w:pict>
          <v:shape id="_x0000_s1026" type="#_x0000_t202" style="position:absolute;margin-left:2.35pt;margin-top:16pt;width:200.75pt;height:56.2pt;z-index:251660288;mso-width-percent:400;mso-width-percent:400;mso-width-relative:margin;mso-height-relative:margin">
            <v:textbox>
              <w:txbxContent>
                <w:p w:rsidR="00054CA3" w:rsidRDefault="00C31389">
                  <w:r>
                    <w:t xml:space="preserve">There is a plentiful supply of the bulky raw materials needed for production of the product. </w:t>
                  </w:r>
                  <w:r w:rsidR="00054CA3">
                    <w:t xml:space="preserve"> </w:t>
                  </w:r>
                </w:p>
              </w:txbxContent>
            </v:textbox>
          </v:shape>
        </w:pict>
      </w:r>
    </w:p>
    <w:p w:rsidR="00054CA3" w:rsidRPr="00054CA3" w:rsidRDefault="005F79BB">
      <w:pPr>
        <w:rPr>
          <w:lang w:val="en-US"/>
        </w:rPr>
      </w:pPr>
      <w:r w:rsidRPr="005F79BB">
        <w:rPr>
          <w:noProof/>
          <w:lang w:val="en-US" w:eastAsia="zh-TW"/>
        </w:rPr>
        <w:pict>
          <v:shape id="_x0000_s1044" type="#_x0000_t202" style="position:absolute;margin-left:3.2pt;margin-top:542.5pt;width:200.75pt;height:48.85pt;z-index:251697152;mso-width-percent:400;mso-height-percent:200;mso-width-percent:400;mso-height-percent:200;mso-width-relative:margin;mso-height-relative:margin">
            <v:textbox style="mso-fit-shape-to-text:t">
              <w:txbxContent>
                <w:p w:rsidR="005F79BB" w:rsidRDefault="005F79BB">
                  <w:r>
                    <w:t xml:space="preserve">Road and railway links are well developed. </w:t>
                  </w:r>
                </w:p>
              </w:txbxContent>
            </v:textbox>
          </v:shape>
        </w:pict>
      </w:r>
      <w:r w:rsidRPr="005F79BB">
        <w:rPr>
          <w:noProof/>
          <w:lang w:val="en-US" w:eastAsia="zh-TW"/>
        </w:rPr>
        <w:pict>
          <v:shape id="_x0000_s1043" type="#_x0000_t202" style="position:absolute;margin-left:270.7pt;margin-top:533.05pt;width:200.75pt;height:64.3pt;z-index:251695104;mso-width-percent:400;mso-height-percent:200;mso-width-percent:400;mso-height-percent:200;mso-width-relative:margin;mso-height-relative:margin">
            <v:textbox style="mso-fit-shape-to-text:t">
              <w:txbxContent>
                <w:p w:rsidR="005F79BB" w:rsidRDefault="005F79BB">
                  <w:r>
                    <w:t xml:space="preserve">Weak environmental and safety regulations make litigation unlikely in the event of environmental damage.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42" type="#_x0000_t202" style="position:absolute;margin-left:3.2pt;margin-top:475.75pt;width:200.75pt;height:48.85pt;z-index:251693056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There are freight concessions (discounts) for exporting goods.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41" type="#_x0000_t202" style="position:absolute;margin-left:270.3pt;margin-top:463.75pt;width:200.75pt;height:48.85pt;z-index:251691008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>The telecommunications network</w:t>
                  </w:r>
                  <w:r w:rsidR="005F79BB">
                    <w:t xml:space="preserve"> (phone system, internet)</w:t>
                  </w:r>
                  <w:r>
                    <w:t xml:space="preserve"> is well developed.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40" type="#_x0000_t202" style="position:absolute;margin-left:4pt;margin-top:410.6pt;width:200.75pt;height:48.85pt;z-index:251688960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There are large cities nearby with a growing affluent population.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9" type="#_x0000_t202" style="position:absolute;margin-left:269.9pt;margin-top:380.8pt;width:200.75pt;height:64.3pt;z-index:251686912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There are few competitors that would compete for similar needs of labour, raw materials and market.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8" type="#_x0000_t202" style="position:absolute;margin-left:4pt;margin-top:359.65pt;width:200.75pt;height:33.4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There is no threat from terrorism.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7" type="#_x0000_t202" style="position:absolute;margin-left:4pt;margin-top:312.35pt;width:200.75pt;height:33.4pt;z-index:251682816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There is a lack of pollution control.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6" type="#_x0000_t202" style="position:absolute;margin-left:269.5pt;margin-top:299.35pt;width:200.75pt;height:64.3pt;z-index:251680768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 transport infrastructure can cope with the bulkiness of the finished product.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5" type="#_x0000_t202" style="position:absolute;margin-left:269.1pt;margin-top:235.3pt;width:200.75pt;height:48.85pt;z-index:251678720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A growing proportion of the output can be sold locally.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4" type="#_x0000_t202" style="position:absolute;margin-left:3.6pt;margin-top:250.1pt;width:200.75pt;height:48.85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There is no government regulation for a minimum wage.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3" type="#_x0000_t202" style="position:absolute;margin-left:268.25pt;margin-top:187.1pt;width:200.75pt;height:33.4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There are few industrial disputes.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2" type="#_x0000_t202" style="position:absolute;margin-left:268.7pt;margin-top:124.5pt;width:200.75pt;height:48.8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Large supplies of reliable, cheap energy are available.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1" type="#_x0000_t202" style="position:absolute;margin-left:3.2pt;margin-top:170.6pt;width:200.75pt;height:64.3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 environment is favourable, with minimum risk of drought, floods or earthquakes.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30" type="#_x0000_t202" style="position:absolute;margin-left:2.75pt;margin-top:124.1pt;width:200.75pt;height:33.4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The area is politically stable. </w:t>
                  </w:r>
                </w:p>
              </w:txbxContent>
            </v:textbox>
          </v:shape>
        </w:pict>
      </w:r>
      <w:r w:rsidR="00C31389" w:rsidRPr="00C31389">
        <w:rPr>
          <w:noProof/>
          <w:lang w:val="en-US" w:eastAsia="zh-TW"/>
        </w:rPr>
        <w:pict>
          <v:shape id="_x0000_s1029" type="#_x0000_t202" style="position:absolute;margin-left:268.25pt;margin-top:46.05pt;width:200.75pt;height:64.3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C31389" w:rsidRDefault="00C31389">
                  <w:r>
                    <w:t xml:space="preserve">Transport links are available to raw material locations, sea ports and markets. </w:t>
                  </w:r>
                </w:p>
              </w:txbxContent>
            </v:textbox>
          </v:shape>
        </w:pict>
      </w:r>
      <w:r w:rsidR="00054CA3" w:rsidRPr="00054CA3">
        <w:rPr>
          <w:noProof/>
          <w:lang w:val="en-US" w:eastAsia="zh-TW"/>
        </w:rPr>
        <w:pict>
          <v:shape id="_x0000_s1028" type="#_x0000_t202" style="position:absolute;margin-left:2.75pt;margin-top:61.1pt;width:200.75pt;height:48.8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054CA3" w:rsidRDefault="00054CA3">
                  <w:r>
                    <w:t xml:space="preserve">Large amounts of semi-skilled or unskilled labour are required. </w:t>
                  </w:r>
                </w:p>
              </w:txbxContent>
            </v:textbox>
          </v:shape>
        </w:pict>
      </w:r>
    </w:p>
    <w:sectPr w:rsidR="00054CA3" w:rsidRPr="00054CA3" w:rsidSect="00054CA3">
      <w:pgSz w:w="11906" w:h="16838"/>
      <w:pgMar w:top="810" w:right="92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5BB"/>
    <w:rsid w:val="00054CA3"/>
    <w:rsid w:val="005F79BB"/>
    <w:rsid w:val="00665B35"/>
    <w:rsid w:val="009D55BB"/>
    <w:rsid w:val="00C3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sscoones</dc:creator>
  <cp:keywords/>
  <dc:description/>
  <cp:lastModifiedBy>sscoones</cp:lastModifiedBy>
  <cp:revision>3</cp:revision>
  <dcterms:created xsi:type="dcterms:W3CDTF">2009-10-18T05:52:00Z</dcterms:created>
  <dcterms:modified xsi:type="dcterms:W3CDTF">2009-10-18T06:17:00Z</dcterms:modified>
</cp:coreProperties>
</file>