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2740" w14:textId="77777777" w:rsidR="00F87859" w:rsidRPr="00E57B72" w:rsidRDefault="00E57B72" w:rsidP="00E57B72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>Global Resource Consumption &amp;</w:t>
      </w:r>
      <w:r w:rsidRPr="00E57B72">
        <w:rPr>
          <w:rFonts w:ascii="Rockwell Extra Bold" w:hAnsi="Rockwell Extra Bold"/>
          <w:b/>
          <w:sz w:val="36"/>
          <w:szCs w:val="36"/>
        </w:rPr>
        <w:t xml:space="preserve"> Security Key Terms</w:t>
      </w:r>
    </w:p>
    <w:p w14:paraId="33736ADD" w14:textId="77777777" w:rsidR="00E57B72" w:rsidRDefault="00E57B72"/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078"/>
        <w:gridCol w:w="9990"/>
      </w:tblGrid>
      <w:tr w:rsidR="00477C08" w14:paraId="6D7C6AD4" w14:textId="0033FEEA" w:rsidTr="00477C08">
        <w:tc>
          <w:tcPr>
            <w:tcW w:w="3078" w:type="dxa"/>
            <w:shd w:val="clear" w:color="auto" w:fill="BFBFBF" w:themeFill="background1" w:themeFillShade="BF"/>
          </w:tcPr>
          <w:p w14:paraId="6DD764FE" w14:textId="77777777" w:rsidR="00477C08" w:rsidRPr="00E57B72" w:rsidRDefault="00477C08" w:rsidP="00E57B72">
            <w:pPr>
              <w:jc w:val="center"/>
              <w:rPr>
                <w:rFonts w:ascii="Rockwell Extra Bold" w:hAnsi="Rockwell Extra Bold"/>
                <w:sz w:val="28"/>
                <w:szCs w:val="28"/>
              </w:rPr>
            </w:pPr>
            <w:r w:rsidRPr="00E57B72">
              <w:rPr>
                <w:rFonts w:ascii="Rockwell Extra Bold" w:hAnsi="Rockwell Extra Bold"/>
                <w:sz w:val="28"/>
                <w:szCs w:val="28"/>
              </w:rPr>
              <w:t>Term</w:t>
            </w:r>
          </w:p>
        </w:tc>
        <w:tc>
          <w:tcPr>
            <w:tcW w:w="9990" w:type="dxa"/>
            <w:shd w:val="clear" w:color="auto" w:fill="BFBFBF" w:themeFill="background1" w:themeFillShade="BF"/>
          </w:tcPr>
          <w:p w14:paraId="65C7050D" w14:textId="09E20150" w:rsidR="00477C08" w:rsidRPr="00E57B72" w:rsidRDefault="00477C08" w:rsidP="00E57B72">
            <w:pPr>
              <w:jc w:val="center"/>
              <w:rPr>
                <w:rFonts w:ascii="Rockwell Extra Bold" w:hAnsi="Rockwell Extra Bold"/>
                <w:sz w:val="28"/>
                <w:szCs w:val="28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Definition</w:t>
            </w:r>
          </w:p>
        </w:tc>
      </w:tr>
      <w:tr w:rsidR="00477C08" w14:paraId="1AEB1AC7" w14:textId="1F19A219" w:rsidTr="00477C08">
        <w:tc>
          <w:tcPr>
            <w:tcW w:w="3078" w:type="dxa"/>
          </w:tcPr>
          <w:p w14:paraId="591B451E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Sustainable development</w:t>
            </w:r>
          </w:p>
        </w:tc>
        <w:tc>
          <w:tcPr>
            <w:tcW w:w="9990" w:type="dxa"/>
          </w:tcPr>
          <w:p w14:paraId="356C6583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1F6B89D7" w14:textId="1A7F108F" w:rsidTr="00477C08">
        <w:tc>
          <w:tcPr>
            <w:tcW w:w="3078" w:type="dxa"/>
          </w:tcPr>
          <w:p w14:paraId="486F03E8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Consumption</w:t>
            </w:r>
          </w:p>
        </w:tc>
        <w:tc>
          <w:tcPr>
            <w:tcW w:w="9990" w:type="dxa"/>
          </w:tcPr>
          <w:p w14:paraId="17AAF9BF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27A8594E" w14:textId="153BC5EB" w:rsidTr="00477C08">
        <w:tc>
          <w:tcPr>
            <w:tcW w:w="3078" w:type="dxa"/>
          </w:tcPr>
          <w:p w14:paraId="7B93BB4B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Water security</w:t>
            </w:r>
          </w:p>
        </w:tc>
        <w:tc>
          <w:tcPr>
            <w:tcW w:w="9990" w:type="dxa"/>
          </w:tcPr>
          <w:p w14:paraId="31247E52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77BBF4A9" w14:textId="600EE13C" w:rsidTr="00477C08">
        <w:tc>
          <w:tcPr>
            <w:tcW w:w="3078" w:type="dxa"/>
          </w:tcPr>
          <w:p w14:paraId="0076C375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Food security</w:t>
            </w:r>
          </w:p>
        </w:tc>
        <w:tc>
          <w:tcPr>
            <w:tcW w:w="9990" w:type="dxa"/>
          </w:tcPr>
          <w:p w14:paraId="35E3A5A5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792F136C" w14:textId="79568587" w:rsidTr="00477C08">
        <w:tc>
          <w:tcPr>
            <w:tcW w:w="3078" w:type="dxa"/>
          </w:tcPr>
          <w:p w14:paraId="00A5DFEC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Energy security</w:t>
            </w:r>
          </w:p>
        </w:tc>
        <w:tc>
          <w:tcPr>
            <w:tcW w:w="9990" w:type="dxa"/>
          </w:tcPr>
          <w:p w14:paraId="074D7D0A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7A995D9D" w14:textId="42C298D0" w:rsidTr="00477C08">
        <w:tc>
          <w:tcPr>
            <w:tcW w:w="3078" w:type="dxa"/>
          </w:tcPr>
          <w:p w14:paraId="1E090EF2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Extreme poverty</w:t>
            </w:r>
          </w:p>
        </w:tc>
        <w:tc>
          <w:tcPr>
            <w:tcW w:w="9990" w:type="dxa"/>
          </w:tcPr>
          <w:p w14:paraId="3E6D3589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47118F4A" w14:textId="7EAB97AA" w:rsidTr="00477C08">
        <w:tc>
          <w:tcPr>
            <w:tcW w:w="3078" w:type="dxa"/>
          </w:tcPr>
          <w:p w14:paraId="68A94166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New global middle class (</w:t>
            </w:r>
            <w:proofErr w:type="spellStart"/>
            <w:r w:rsidRPr="003B698D">
              <w:rPr>
                <w:rFonts w:cs="Times"/>
                <w:b/>
                <w:bCs/>
                <w:sz w:val="28"/>
                <w:szCs w:val="28"/>
              </w:rPr>
              <w:t>NGMC</w:t>
            </w:r>
            <w:proofErr w:type="spellEnd"/>
            <w:r w:rsidRPr="003B698D">
              <w:rPr>
                <w:rFonts w:cs="Time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90" w:type="dxa"/>
          </w:tcPr>
          <w:p w14:paraId="17E65F3A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2707215F" w14:textId="7BE00151" w:rsidTr="00477C08">
        <w:tc>
          <w:tcPr>
            <w:tcW w:w="3078" w:type="dxa"/>
          </w:tcPr>
          <w:p w14:paraId="07B2D68A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Fragile middle</w:t>
            </w:r>
          </w:p>
        </w:tc>
        <w:tc>
          <w:tcPr>
            <w:tcW w:w="9990" w:type="dxa"/>
          </w:tcPr>
          <w:p w14:paraId="5B9F8B0B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6576CA54" w14:textId="12A60056" w:rsidTr="00477C08">
        <w:tc>
          <w:tcPr>
            <w:tcW w:w="3078" w:type="dxa"/>
          </w:tcPr>
          <w:p w14:paraId="000E76AA" w14:textId="3E590D3D" w:rsidR="00477C08" w:rsidRPr="00477C08" w:rsidRDefault="00477C08" w:rsidP="00477C0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Millennium Development Goals</w:t>
            </w:r>
          </w:p>
        </w:tc>
        <w:tc>
          <w:tcPr>
            <w:tcW w:w="9990" w:type="dxa"/>
          </w:tcPr>
          <w:p w14:paraId="0567A6D5" w14:textId="77777777" w:rsidR="00477C08" w:rsidRPr="003B698D" w:rsidRDefault="00477C08" w:rsidP="003B69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2667D298" w14:textId="7477E6B5" w:rsidTr="00477C08">
        <w:tc>
          <w:tcPr>
            <w:tcW w:w="3078" w:type="dxa"/>
          </w:tcPr>
          <w:p w14:paraId="193CF520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Relative poverty</w:t>
            </w:r>
          </w:p>
        </w:tc>
        <w:tc>
          <w:tcPr>
            <w:tcW w:w="9990" w:type="dxa"/>
          </w:tcPr>
          <w:p w14:paraId="36DAA9D6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3358CBEA" w14:textId="7DB248C9" w:rsidTr="00477C08">
        <w:tc>
          <w:tcPr>
            <w:tcW w:w="3078" w:type="dxa"/>
          </w:tcPr>
          <w:p w14:paraId="7806CD75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Ecological footprint</w:t>
            </w:r>
          </w:p>
        </w:tc>
        <w:tc>
          <w:tcPr>
            <w:tcW w:w="9990" w:type="dxa"/>
          </w:tcPr>
          <w:p w14:paraId="3B9F4340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7117AA1F" w14:textId="67E3CE62" w:rsidTr="00477C08">
        <w:tc>
          <w:tcPr>
            <w:tcW w:w="3078" w:type="dxa"/>
          </w:tcPr>
          <w:p w14:paraId="7093AAAB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Carrying capacity</w:t>
            </w:r>
          </w:p>
        </w:tc>
        <w:tc>
          <w:tcPr>
            <w:tcW w:w="9990" w:type="dxa"/>
          </w:tcPr>
          <w:p w14:paraId="2971612A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1F4408D6" w14:textId="7DA960BF" w:rsidTr="00477C08">
        <w:tc>
          <w:tcPr>
            <w:tcW w:w="3078" w:type="dxa"/>
          </w:tcPr>
          <w:p w14:paraId="33E66704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Renewable resources</w:t>
            </w:r>
          </w:p>
        </w:tc>
        <w:tc>
          <w:tcPr>
            <w:tcW w:w="9990" w:type="dxa"/>
          </w:tcPr>
          <w:p w14:paraId="65F16D14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7BC2681A" w14:textId="79F29578" w:rsidTr="00477C08">
        <w:tc>
          <w:tcPr>
            <w:tcW w:w="3078" w:type="dxa"/>
          </w:tcPr>
          <w:p w14:paraId="1013C19A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Non-renewable resources</w:t>
            </w:r>
          </w:p>
        </w:tc>
        <w:tc>
          <w:tcPr>
            <w:tcW w:w="9990" w:type="dxa"/>
          </w:tcPr>
          <w:p w14:paraId="6A5D0A70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137F887A" w14:textId="0E664F9F" w:rsidTr="00477C08">
        <w:tc>
          <w:tcPr>
            <w:tcW w:w="3078" w:type="dxa"/>
          </w:tcPr>
          <w:p w14:paraId="6C2094D8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Embedded water</w:t>
            </w:r>
          </w:p>
        </w:tc>
        <w:tc>
          <w:tcPr>
            <w:tcW w:w="9990" w:type="dxa"/>
          </w:tcPr>
          <w:p w14:paraId="06092D94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0B0A6DDC" w14:textId="29263DB1" w:rsidTr="00477C08">
        <w:tc>
          <w:tcPr>
            <w:tcW w:w="3078" w:type="dxa"/>
          </w:tcPr>
          <w:p w14:paraId="1EA37C9A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Nutrition transition</w:t>
            </w:r>
          </w:p>
        </w:tc>
        <w:tc>
          <w:tcPr>
            <w:tcW w:w="9990" w:type="dxa"/>
          </w:tcPr>
          <w:p w14:paraId="3B19683F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7682E70B" w14:textId="58C11486" w:rsidTr="00477C08">
        <w:tc>
          <w:tcPr>
            <w:tcW w:w="3078" w:type="dxa"/>
          </w:tcPr>
          <w:p w14:paraId="2A2541B4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Energy mix</w:t>
            </w:r>
          </w:p>
        </w:tc>
        <w:tc>
          <w:tcPr>
            <w:tcW w:w="9990" w:type="dxa"/>
          </w:tcPr>
          <w:p w14:paraId="023D3824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13E768A7" w14:textId="019F804B" w:rsidTr="00477C08">
        <w:tc>
          <w:tcPr>
            <w:tcW w:w="3078" w:type="dxa"/>
          </w:tcPr>
          <w:p w14:paraId="16E678A0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lastRenderedPageBreak/>
              <w:t>Hydrocarbons</w:t>
            </w:r>
          </w:p>
        </w:tc>
        <w:tc>
          <w:tcPr>
            <w:tcW w:w="9990" w:type="dxa"/>
          </w:tcPr>
          <w:p w14:paraId="5F096E1A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477C08" w14:paraId="4AB6F347" w14:textId="07D1B668" w:rsidTr="00477C08">
        <w:tc>
          <w:tcPr>
            <w:tcW w:w="3078" w:type="dxa"/>
          </w:tcPr>
          <w:p w14:paraId="2FA690FB" w14:textId="77777777" w:rsidR="00477C08" w:rsidRPr="003B698D" w:rsidRDefault="00477C08" w:rsidP="003B698D">
            <w:pPr>
              <w:jc w:val="center"/>
              <w:rPr>
                <w:sz w:val="28"/>
                <w:szCs w:val="28"/>
              </w:rPr>
            </w:pPr>
            <w:r w:rsidRPr="003B698D">
              <w:rPr>
                <w:rFonts w:cs="Times"/>
                <w:b/>
                <w:bCs/>
                <w:sz w:val="28"/>
                <w:szCs w:val="28"/>
              </w:rPr>
              <w:t>Renewable energy</w:t>
            </w:r>
          </w:p>
        </w:tc>
        <w:tc>
          <w:tcPr>
            <w:tcW w:w="9990" w:type="dxa"/>
          </w:tcPr>
          <w:p w14:paraId="134F67C9" w14:textId="77777777" w:rsidR="00477C08" w:rsidRPr="003B698D" w:rsidRDefault="00477C08" w:rsidP="003B698D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</w:tbl>
    <w:p w14:paraId="1B535CBD" w14:textId="77777777" w:rsidR="00E57B72" w:rsidRDefault="00E57B72">
      <w:bookmarkStart w:id="0" w:name="_GoBack"/>
      <w:bookmarkEnd w:id="0"/>
    </w:p>
    <w:sectPr w:rsidR="00E57B72" w:rsidSect="00E57B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2"/>
    <w:rsid w:val="003B698D"/>
    <w:rsid w:val="00477C08"/>
    <w:rsid w:val="00A1520A"/>
    <w:rsid w:val="00E57B72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20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2017-10-14T02:00:00Z</dcterms:created>
  <dcterms:modified xsi:type="dcterms:W3CDTF">2017-10-14T02:00:00Z</dcterms:modified>
</cp:coreProperties>
</file>