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D62" w:rsidRDefault="006743C3">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193040</wp:posOffset>
            </wp:positionV>
            <wp:extent cx="1238250" cy="598170"/>
            <wp:effectExtent l="0" t="0" r="0" b="0"/>
            <wp:wrapSquare wrapText="bothSides"/>
            <wp:docPr id="3" name="Picture 3" descr="The Econom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Economi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598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3C3" w:rsidRPr="006743C3" w:rsidRDefault="006743C3" w:rsidP="006743C3">
      <w:pPr>
        <w:shd w:val="clear" w:color="auto" w:fill="FFFFFF"/>
        <w:spacing w:after="75" w:line="315" w:lineRule="atLeast"/>
        <w:textAlignment w:val="baseline"/>
        <w:outlineLvl w:val="0"/>
        <w:rPr>
          <w:rFonts w:ascii="Georgia" w:eastAsia="Times New Roman" w:hAnsi="Georgia" w:cstheme="minorHAnsi"/>
          <w:kern w:val="36"/>
          <w:sz w:val="36"/>
          <w:szCs w:val="36"/>
        </w:rPr>
      </w:pPr>
      <w:r w:rsidRPr="006743C3">
        <w:rPr>
          <w:rFonts w:ascii="Georgia" w:eastAsia="Times New Roman" w:hAnsi="Georgia" w:cstheme="minorHAnsi"/>
          <w:kern w:val="36"/>
          <w:sz w:val="36"/>
          <w:szCs w:val="36"/>
        </w:rPr>
        <w:t>London: The</w:t>
      </w:r>
      <w:r w:rsidRPr="006743C3">
        <w:rPr>
          <w:rFonts w:ascii="Georgia" w:eastAsia="Times New Roman" w:hAnsi="Georgia" w:cstheme="minorHAnsi"/>
          <w:kern w:val="36"/>
          <w:sz w:val="36"/>
          <w:szCs w:val="36"/>
        </w:rPr>
        <w:t xml:space="preserve"> w</w:t>
      </w:r>
      <w:r w:rsidRPr="006743C3">
        <w:rPr>
          <w:rFonts w:ascii="Georgia" w:eastAsia="Times New Roman" w:hAnsi="Georgia" w:cstheme="minorHAnsi"/>
          <w:kern w:val="36"/>
          <w:sz w:val="36"/>
          <w:szCs w:val="36"/>
        </w:rPr>
        <w:t>orld’s most international city</w:t>
      </w:r>
    </w:p>
    <w:p w:rsidR="006743C3" w:rsidRPr="006F58B7" w:rsidRDefault="006743C3" w:rsidP="006743C3">
      <w:pPr>
        <w:shd w:val="clear" w:color="auto" w:fill="FFFFFF"/>
        <w:spacing w:after="0" w:line="300" w:lineRule="atLeast"/>
        <w:textAlignment w:val="baseline"/>
        <w:rPr>
          <w:rFonts w:eastAsia="Times New Roman" w:cstheme="minorHAnsi"/>
          <w:sz w:val="24"/>
          <w:szCs w:val="24"/>
        </w:rPr>
      </w:pPr>
      <w:r w:rsidRPr="006F58B7">
        <w:rPr>
          <w:rFonts w:eastAsia="Times New Roman" w:cstheme="minorHAnsi"/>
          <w:sz w:val="24"/>
          <w:szCs w:val="24"/>
        </w:rPr>
        <w:t xml:space="preserve">June 30th 2012 </w:t>
      </w:r>
    </w:p>
    <w:p w:rsidR="006743C3" w:rsidRDefault="006743C3" w:rsidP="006743C3">
      <w:pPr>
        <w:shd w:val="clear" w:color="auto" w:fill="FFFFFF"/>
        <w:spacing w:after="0" w:line="300" w:lineRule="atLeast"/>
        <w:textAlignment w:val="baseline"/>
        <w:rPr>
          <w:rFonts w:eastAsia="Times New Roman" w:cstheme="minorHAnsi"/>
          <w:color w:val="666666"/>
          <w:sz w:val="24"/>
          <w:szCs w:val="24"/>
        </w:rPr>
      </w:pPr>
    </w:p>
    <w:p w:rsidR="006743C3" w:rsidRPr="00FF1BD2" w:rsidRDefault="006743C3" w:rsidP="006743C3">
      <w:pPr>
        <w:shd w:val="clear" w:color="auto" w:fill="FFFFFF"/>
        <w:spacing w:after="0" w:line="300" w:lineRule="atLeast"/>
        <w:textAlignment w:val="baseline"/>
        <w:rPr>
          <w:rFonts w:eastAsia="Times New Roman" w:cstheme="minorHAnsi"/>
          <w:color w:val="666666"/>
          <w:sz w:val="24"/>
          <w:szCs w:val="24"/>
        </w:rPr>
      </w:pPr>
      <w:r>
        <w:rPr>
          <w:noProof/>
        </w:rPr>
        <w:drawing>
          <wp:inline distT="0" distB="0" distL="0" distR="0" wp14:anchorId="76B5D982" wp14:editId="39664E7B">
            <wp:extent cx="6038850" cy="1520487"/>
            <wp:effectExtent l="0" t="0" r="0" b="3810"/>
            <wp:docPr id="4" name="Picture 4" descr="http://www.lto.org.uk/LibraryImages/london/london-panorama-n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to.org.uk/LibraryImages/london/london-panorama-nigh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6296" cy="1524880"/>
                    </a:xfrm>
                    <a:prstGeom prst="rect">
                      <a:avLst/>
                    </a:prstGeom>
                    <a:noFill/>
                    <a:ln>
                      <a:noFill/>
                    </a:ln>
                  </pic:spPr>
                </pic:pic>
              </a:graphicData>
            </a:graphic>
          </wp:inline>
        </w:drawing>
      </w:r>
    </w:p>
    <w:p w:rsidR="006743C3" w:rsidRPr="00FF1BD2" w:rsidRDefault="006743C3" w:rsidP="006743C3">
      <w:pPr>
        <w:shd w:val="clear" w:color="auto" w:fill="FFFFFF"/>
        <w:spacing w:after="0" w:line="300" w:lineRule="atLeast"/>
        <w:textAlignment w:val="baseline"/>
        <w:rPr>
          <w:rFonts w:eastAsia="Times New Roman" w:cstheme="minorHAnsi"/>
          <w:color w:val="666666"/>
          <w:sz w:val="26"/>
          <w:szCs w:val="26"/>
        </w:rPr>
      </w:pPr>
    </w:p>
    <w:p w:rsidR="006743C3" w:rsidRPr="006F58B7" w:rsidRDefault="006743C3" w:rsidP="006743C3">
      <w:pPr>
        <w:spacing w:after="0" w:line="300" w:lineRule="atLeast"/>
        <w:textAlignment w:val="baseline"/>
        <w:rPr>
          <w:rFonts w:eastAsia="Times New Roman" w:cstheme="minorHAnsi"/>
          <w:sz w:val="24"/>
          <w:szCs w:val="24"/>
        </w:rPr>
      </w:pPr>
    </w:p>
    <w:p w:rsidR="006743C3" w:rsidRPr="006F58B7" w:rsidRDefault="006743C3" w:rsidP="006743C3">
      <w:pPr>
        <w:spacing w:after="195" w:line="300" w:lineRule="atLeast"/>
        <w:textAlignment w:val="baseline"/>
        <w:rPr>
          <w:rFonts w:eastAsia="Times New Roman" w:cstheme="minorHAnsi"/>
          <w:sz w:val="24"/>
          <w:szCs w:val="24"/>
        </w:rPr>
      </w:pPr>
      <w:r w:rsidRPr="006F58B7">
        <w:rPr>
          <w:rFonts w:eastAsia="Times New Roman" w:cstheme="minorHAnsi"/>
          <w:sz w:val="24"/>
          <w:szCs w:val="24"/>
        </w:rPr>
        <w:t xml:space="preserve">While the </w:t>
      </w:r>
      <w:r>
        <w:rPr>
          <w:rFonts w:eastAsia="Times New Roman" w:cstheme="minorHAnsi"/>
          <w:sz w:val="24"/>
          <w:szCs w:val="24"/>
        </w:rPr>
        <w:t>UK</w:t>
      </w:r>
      <w:r w:rsidRPr="006F58B7">
        <w:rPr>
          <w:rFonts w:eastAsia="Times New Roman" w:cstheme="minorHAnsi"/>
          <w:sz w:val="24"/>
          <w:szCs w:val="24"/>
        </w:rPr>
        <w:t xml:space="preserve"> has slipped to seventh place in the league of world GDP, the capital is first, or second to New York, in most of the rankings of cities. </w:t>
      </w:r>
    </w:p>
    <w:p w:rsidR="006743C3" w:rsidRPr="006F58B7" w:rsidRDefault="006743C3" w:rsidP="006743C3">
      <w:pPr>
        <w:spacing w:after="195" w:line="300" w:lineRule="atLeast"/>
        <w:textAlignment w:val="baseline"/>
        <w:rPr>
          <w:rFonts w:eastAsia="Times New Roman" w:cstheme="minorHAnsi"/>
          <w:sz w:val="24"/>
          <w:szCs w:val="24"/>
        </w:rPr>
      </w:pPr>
      <w:r w:rsidRPr="006F58B7">
        <w:rPr>
          <w:rFonts w:eastAsia="Times New Roman" w:cstheme="minorHAnsi"/>
          <w:sz w:val="24"/>
          <w:szCs w:val="24"/>
        </w:rPr>
        <w:t xml:space="preserve">It wasn’t always </w:t>
      </w:r>
      <w:r>
        <w:rPr>
          <w:rFonts w:eastAsia="Times New Roman" w:cstheme="minorHAnsi"/>
          <w:sz w:val="24"/>
          <w:szCs w:val="24"/>
        </w:rPr>
        <w:t>like this</w:t>
      </w:r>
      <w:r w:rsidRPr="006F58B7">
        <w:rPr>
          <w:rFonts w:eastAsia="Times New Roman" w:cstheme="minorHAnsi"/>
          <w:sz w:val="24"/>
          <w:szCs w:val="24"/>
        </w:rPr>
        <w:t>. After a boom in Victorian times</w:t>
      </w:r>
      <w:r w:rsidR="00774B63">
        <w:rPr>
          <w:rFonts w:eastAsia="Times New Roman" w:cstheme="minorHAnsi"/>
          <w:sz w:val="24"/>
          <w:szCs w:val="24"/>
        </w:rPr>
        <w:t xml:space="preserve"> (1840-1900)</w:t>
      </w:r>
      <w:r w:rsidRPr="006F58B7">
        <w:rPr>
          <w:rFonts w:eastAsia="Times New Roman" w:cstheme="minorHAnsi"/>
          <w:sz w:val="24"/>
          <w:szCs w:val="24"/>
        </w:rPr>
        <w:t xml:space="preserve">, the city went into a decline from the beginning of the </w:t>
      </w:r>
      <w:r>
        <w:rPr>
          <w:rFonts w:eastAsia="Times New Roman" w:cstheme="minorHAnsi"/>
          <w:sz w:val="24"/>
          <w:szCs w:val="24"/>
        </w:rPr>
        <w:t>World War II</w:t>
      </w:r>
      <w:r w:rsidRPr="006F58B7">
        <w:rPr>
          <w:rFonts w:eastAsia="Times New Roman" w:cstheme="minorHAnsi"/>
          <w:sz w:val="24"/>
          <w:szCs w:val="24"/>
        </w:rPr>
        <w:t xml:space="preserve">. Bombing, the </w:t>
      </w:r>
      <w:r>
        <w:rPr>
          <w:rFonts w:eastAsia="Times New Roman" w:cstheme="minorHAnsi"/>
          <w:sz w:val="24"/>
          <w:szCs w:val="24"/>
        </w:rPr>
        <w:t>decline</w:t>
      </w:r>
      <w:r w:rsidRPr="006F58B7">
        <w:rPr>
          <w:rFonts w:eastAsia="Times New Roman" w:cstheme="minorHAnsi"/>
          <w:sz w:val="24"/>
          <w:szCs w:val="24"/>
        </w:rPr>
        <w:t xml:space="preserve"> of manufacturing, the closure of the docks</w:t>
      </w:r>
      <w:r>
        <w:rPr>
          <w:rFonts w:eastAsia="Times New Roman" w:cstheme="minorHAnsi"/>
          <w:sz w:val="24"/>
          <w:szCs w:val="24"/>
        </w:rPr>
        <w:t xml:space="preserve"> along the river Thames</w:t>
      </w:r>
      <w:r w:rsidRPr="006F58B7">
        <w:rPr>
          <w:rFonts w:eastAsia="Times New Roman" w:cstheme="minorHAnsi"/>
          <w:sz w:val="24"/>
          <w:szCs w:val="24"/>
        </w:rPr>
        <w:t xml:space="preserve"> and government policies designed to reduce the city’s dominance were responsible. By the late 1980s the population had shrunk by a quarter.</w:t>
      </w:r>
    </w:p>
    <w:p w:rsidR="006743C3" w:rsidRDefault="006743C3" w:rsidP="006743C3">
      <w:pPr>
        <w:spacing w:after="0" w:line="300" w:lineRule="atLeast"/>
        <w:textAlignment w:val="baseline"/>
        <w:rPr>
          <w:rFonts w:eastAsia="Times New Roman" w:cstheme="minorHAnsi"/>
          <w:sz w:val="24"/>
          <w:szCs w:val="24"/>
        </w:rPr>
      </w:pPr>
      <w:r w:rsidRPr="006F58B7">
        <w:rPr>
          <w:rFonts w:eastAsia="Times New Roman" w:cstheme="minorHAnsi"/>
          <w:sz w:val="24"/>
          <w:szCs w:val="24"/>
        </w:rPr>
        <w:t xml:space="preserve">Then things turned around again. </w:t>
      </w:r>
      <w:r>
        <w:rPr>
          <w:rFonts w:eastAsia="Times New Roman" w:cstheme="minorHAnsi"/>
          <w:sz w:val="24"/>
          <w:szCs w:val="24"/>
        </w:rPr>
        <w:t>I</w:t>
      </w:r>
      <w:r w:rsidRPr="006F58B7">
        <w:rPr>
          <w:rFonts w:eastAsia="Times New Roman" w:cstheme="minorHAnsi"/>
          <w:sz w:val="24"/>
          <w:szCs w:val="24"/>
        </w:rPr>
        <w:t xml:space="preserve">n the 1980s the </w:t>
      </w:r>
      <w:r>
        <w:rPr>
          <w:rFonts w:eastAsia="Times New Roman" w:cstheme="minorHAnsi"/>
          <w:sz w:val="24"/>
          <w:szCs w:val="24"/>
        </w:rPr>
        <w:t>liberalisation</w:t>
      </w:r>
      <w:r w:rsidR="00CB1D03">
        <w:rPr>
          <w:rFonts w:eastAsia="Times New Roman" w:cstheme="minorHAnsi"/>
          <w:sz w:val="24"/>
          <w:szCs w:val="24"/>
        </w:rPr>
        <w:t>/deregulation</w:t>
      </w:r>
      <w:r>
        <w:rPr>
          <w:rFonts w:eastAsia="Times New Roman" w:cstheme="minorHAnsi"/>
          <w:sz w:val="24"/>
          <w:szCs w:val="24"/>
        </w:rPr>
        <w:t xml:space="preserve"> of the financial </w:t>
      </w:r>
      <w:r w:rsidRPr="006F58B7">
        <w:rPr>
          <w:rFonts w:eastAsia="Times New Roman" w:cstheme="minorHAnsi"/>
          <w:sz w:val="24"/>
          <w:szCs w:val="24"/>
        </w:rPr>
        <w:t xml:space="preserve">services industry drew in </w:t>
      </w:r>
      <w:r w:rsidR="00CB1D03">
        <w:rPr>
          <w:rFonts w:eastAsia="Times New Roman" w:cstheme="minorHAnsi"/>
          <w:sz w:val="24"/>
          <w:szCs w:val="24"/>
        </w:rPr>
        <w:t>people</w:t>
      </w:r>
      <w:r w:rsidRPr="006F58B7">
        <w:rPr>
          <w:rFonts w:eastAsia="Times New Roman" w:cstheme="minorHAnsi"/>
          <w:sz w:val="24"/>
          <w:szCs w:val="24"/>
        </w:rPr>
        <w:t xml:space="preserve"> and money from around the world. A convenient time zone and a language which imperialism had spread around the globe made it easy for foreigners to operate in the city</w:t>
      </w:r>
      <w:r w:rsidR="00CB1D03">
        <w:rPr>
          <w:rFonts w:eastAsia="Times New Roman" w:cstheme="minorHAnsi"/>
          <w:sz w:val="24"/>
          <w:szCs w:val="24"/>
        </w:rPr>
        <w:t>, too</w:t>
      </w:r>
      <w:r w:rsidRPr="006F58B7">
        <w:rPr>
          <w:rFonts w:eastAsia="Times New Roman" w:cstheme="minorHAnsi"/>
          <w:sz w:val="24"/>
          <w:szCs w:val="24"/>
        </w:rPr>
        <w:t>. A</w:t>
      </w:r>
      <w:r w:rsidR="00CB1D03">
        <w:rPr>
          <w:rFonts w:eastAsia="Times New Roman" w:cstheme="minorHAnsi"/>
          <w:sz w:val="24"/>
          <w:szCs w:val="24"/>
        </w:rPr>
        <w:t>nd a</w:t>
      </w:r>
      <w:r w:rsidRPr="006F58B7">
        <w:rPr>
          <w:rFonts w:eastAsia="Times New Roman" w:cstheme="minorHAnsi"/>
          <w:sz w:val="24"/>
          <w:szCs w:val="24"/>
        </w:rPr>
        <w:t xml:space="preserve"> trustworthy legal system made it a good place to do business. </w:t>
      </w:r>
    </w:p>
    <w:p w:rsidR="00CB1D03" w:rsidRDefault="00CB1D03" w:rsidP="006743C3">
      <w:pPr>
        <w:spacing w:after="0" w:line="300" w:lineRule="atLeast"/>
        <w:textAlignment w:val="baseline"/>
        <w:rPr>
          <w:rFonts w:eastAsia="Times New Roman" w:cstheme="minorHAnsi"/>
          <w:sz w:val="24"/>
          <w:szCs w:val="24"/>
        </w:rPr>
      </w:pPr>
    </w:p>
    <w:p w:rsidR="00CB1D03" w:rsidRPr="00774B63" w:rsidRDefault="00CB1D03" w:rsidP="00CB1D03">
      <w:pPr>
        <w:spacing w:after="195" w:line="300" w:lineRule="atLeast"/>
        <w:textAlignment w:val="baseline"/>
        <w:rPr>
          <w:rFonts w:eastAsia="Times New Roman" w:cstheme="minorHAnsi"/>
          <w:sz w:val="24"/>
          <w:szCs w:val="24"/>
        </w:rPr>
      </w:pPr>
      <w:r w:rsidRPr="00774B63">
        <w:rPr>
          <w:rFonts w:eastAsia="Times New Roman" w:cstheme="minorHAnsi"/>
          <w:sz w:val="24"/>
          <w:szCs w:val="24"/>
        </w:rPr>
        <w:t xml:space="preserve">Some come for jobs, some for sanctuary, and some for fun. London has a creative buzz that makes it feel more like New York than Paris or Rome. It has been heightened by the arrival of young foreigners escaping more conventional or oppressive societies, and coming to find themselves and each other. </w:t>
      </w:r>
    </w:p>
    <w:p w:rsidR="006743C3" w:rsidRPr="006F58B7" w:rsidRDefault="006743C3" w:rsidP="006743C3">
      <w:pPr>
        <w:spacing w:after="195" w:line="300" w:lineRule="atLeast"/>
        <w:textAlignment w:val="baseline"/>
        <w:rPr>
          <w:rFonts w:eastAsia="Times New Roman" w:cstheme="minorHAnsi"/>
          <w:sz w:val="24"/>
          <w:szCs w:val="24"/>
        </w:rPr>
      </w:pPr>
      <w:r w:rsidRPr="006F58B7">
        <w:rPr>
          <w:rFonts w:eastAsia="Times New Roman" w:cstheme="minorHAnsi"/>
          <w:sz w:val="24"/>
          <w:szCs w:val="24"/>
        </w:rPr>
        <w:t xml:space="preserve">Thus globalisation, concentrated in London, turned the place into the world’s most international city. New York has as many foreign-born people as London—a bit more than a third—but its businesses look to America, whereas London’s look out to the world. And whereas New York’s immigrants are mostly huddled masses, London attracts the smart professionals and the stinking rich as well. </w:t>
      </w:r>
      <w:r w:rsidR="00CB1D03" w:rsidRPr="006F58B7">
        <w:rPr>
          <w:rFonts w:eastAsia="Times New Roman" w:cstheme="minorHAnsi"/>
          <w:sz w:val="24"/>
          <w:szCs w:val="24"/>
        </w:rPr>
        <w:t>Its elite are</w:t>
      </w:r>
      <w:r w:rsidRPr="006F58B7">
        <w:rPr>
          <w:rFonts w:eastAsia="Times New Roman" w:cstheme="minorHAnsi"/>
          <w:sz w:val="24"/>
          <w:szCs w:val="24"/>
        </w:rPr>
        <w:t xml:space="preserve"> increasingly made up of foreigners, or the children of foreigners.</w:t>
      </w:r>
    </w:p>
    <w:p w:rsidR="006743C3" w:rsidRPr="006F58B7" w:rsidRDefault="006743C3" w:rsidP="006743C3">
      <w:pPr>
        <w:spacing w:after="195" w:line="300" w:lineRule="atLeast"/>
        <w:textAlignment w:val="baseline"/>
        <w:rPr>
          <w:rFonts w:eastAsia="Times New Roman" w:cstheme="minorHAnsi"/>
          <w:sz w:val="24"/>
          <w:szCs w:val="24"/>
        </w:rPr>
      </w:pPr>
      <w:r w:rsidRPr="006F58B7">
        <w:rPr>
          <w:rFonts w:eastAsia="Times New Roman" w:cstheme="minorHAnsi"/>
          <w:sz w:val="24"/>
          <w:szCs w:val="24"/>
        </w:rPr>
        <w:t>For Londoners, this has a downside. Per square foot, property in London is more expensive than anywhere except Monaco. While property prices in other capitals</w:t>
      </w:r>
      <w:r w:rsidR="00CB1D03">
        <w:rPr>
          <w:rFonts w:eastAsia="Times New Roman" w:cstheme="minorHAnsi"/>
          <w:sz w:val="24"/>
          <w:szCs w:val="24"/>
        </w:rPr>
        <w:t xml:space="preserve"> </w:t>
      </w:r>
      <w:r w:rsidRPr="006F58B7">
        <w:rPr>
          <w:rFonts w:eastAsia="Times New Roman" w:cstheme="minorHAnsi"/>
          <w:sz w:val="24"/>
          <w:szCs w:val="24"/>
        </w:rPr>
        <w:t>have fallen during the econ</w:t>
      </w:r>
      <w:r w:rsidR="00CB1D03">
        <w:rPr>
          <w:rFonts w:eastAsia="Times New Roman" w:cstheme="minorHAnsi"/>
          <w:sz w:val="24"/>
          <w:szCs w:val="24"/>
        </w:rPr>
        <w:t xml:space="preserve">omic crisis, demand for central </w:t>
      </w:r>
      <w:r w:rsidRPr="006F58B7">
        <w:rPr>
          <w:rFonts w:eastAsia="Times New Roman" w:cstheme="minorHAnsi"/>
          <w:sz w:val="24"/>
          <w:szCs w:val="24"/>
        </w:rPr>
        <w:t>London property from emerging markets has pushed prices in the city up still further.</w:t>
      </w:r>
    </w:p>
    <w:p w:rsidR="00CB1D03" w:rsidRPr="00CB1D03" w:rsidRDefault="006743C3" w:rsidP="00CB1D03">
      <w:pPr>
        <w:spacing w:after="195" w:line="300" w:lineRule="atLeast"/>
        <w:textAlignment w:val="baseline"/>
        <w:rPr>
          <w:rFonts w:eastAsia="Times New Roman" w:cstheme="minorHAnsi"/>
          <w:sz w:val="24"/>
          <w:szCs w:val="24"/>
        </w:rPr>
      </w:pPr>
      <w:r w:rsidRPr="006F58B7">
        <w:rPr>
          <w:rFonts w:eastAsia="Times New Roman" w:cstheme="minorHAnsi"/>
          <w:sz w:val="24"/>
          <w:szCs w:val="24"/>
        </w:rPr>
        <w:t xml:space="preserve">There is a larger upside. </w:t>
      </w:r>
      <w:r w:rsidR="00CB1D03" w:rsidRPr="00CB1D03">
        <w:rPr>
          <w:rFonts w:eastAsia="Times New Roman" w:cstheme="minorHAnsi"/>
          <w:sz w:val="24"/>
          <w:szCs w:val="24"/>
        </w:rPr>
        <w:t xml:space="preserve">Steve </w:t>
      </w:r>
      <w:proofErr w:type="spellStart"/>
      <w:r w:rsidR="00CB1D03" w:rsidRPr="00CB1D03">
        <w:rPr>
          <w:rFonts w:eastAsia="Times New Roman" w:cstheme="minorHAnsi"/>
          <w:sz w:val="24"/>
          <w:szCs w:val="24"/>
        </w:rPr>
        <w:t>Varsano</w:t>
      </w:r>
      <w:proofErr w:type="spellEnd"/>
      <w:r w:rsidR="00CB1D03" w:rsidRPr="00CB1D03">
        <w:rPr>
          <w:rFonts w:eastAsia="Times New Roman" w:cstheme="minorHAnsi"/>
          <w:sz w:val="24"/>
          <w:szCs w:val="24"/>
        </w:rPr>
        <w:t xml:space="preserve">, a </w:t>
      </w:r>
      <w:r w:rsidR="00CB1D03" w:rsidRPr="00CB1D03">
        <w:rPr>
          <w:rFonts w:eastAsia="Times New Roman" w:cstheme="minorHAnsi"/>
          <w:sz w:val="24"/>
          <w:szCs w:val="24"/>
        </w:rPr>
        <w:t>New Yorker who sells private jets, moved from America to London a couple of years ago. His showroom, which is kitted out as a luxury aircraft interior—cream leather seats, snakeskin walls, mahogany t</w:t>
      </w:r>
      <w:r w:rsidR="00CB1D03">
        <w:rPr>
          <w:rFonts w:eastAsia="Times New Roman" w:cstheme="minorHAnsi"/>
          <w:sz w:val="24"/>
          <w:szCs w:val="24"/>
        </w:rPr>
        <w:t xml:space="preserve">rimmings—is on Hyde Park Corner, one of the most expensive areas of the city. </w:t>
      </w:r>
    </w:p>
    <w:p w:rsidR="00CB1D03" w:rsidRPr="00CB1D03" w:rsidRDefault="00CB1D03" w:rsidP="00CB1D03">
      <w:pPr>
        <w:spacing w:after="195" w:line="300" w:lineRule="atLeast"/>
        <w:textAlignment w:val="baseline"/>
        <w:rPr>
          <w:rFonts w:eastAsia="Times New Roman" w:cstheme="minorHAnsi"/>
          <w:sz w:val="24"/>
          <w:szCs w:val="24"/>
        </w:rPr>
      </w:pPr>
      <w:r w:rsidRPr="00CB1D03">
        <w:rPr>
          <w:rFonts w:eastAsia="Times New Roman" w:cstheme="minorHAnsi"/>
          <w:sz w:val="24"/>
          <w:szCs w:val="24"/>
        </w:rPr>
        <w:t xml:space="preserve">To Mr </w:t>
      </w:r>
      <w:proofErr w:type="spellStart"/>
      <w:r w:rsidRPr="00CB1D03">
        <w:rPr>
          <w:rFonts w:eastAsia="Times New Roman" w:cstheme="minorHAnsi"/>
          <w:sz w:val="24"/>
          <w:szCs w:val="24"/>
        </w:rPr>
        <w:t>Varsano</w:t>
      </w:r>
      <w:proofErr w:type="spellEnd"/>
      <w:r w:rsidRPr="00CB1D03">
        <w:rPr>
          <w:rFonts w:eastAsia="Times New Roman" w:cstheme="minorHAnsi"/>
          <w:sz w:val="24"/>
          <w:szCs w:val="24"/>
        </w:rPr>
        <w:t xml:space="preserve">, it is an unbeatable location. Fifteen years ago, he says, 70% of the world’s private jets were sold in America. These days, maybe 35-40% </w:t>
      </w:r>
      <w:proofErr w:type="gramStart"/>
      <w:r w:rsidRPr="00CB1D03">
        <w:rPr>
          <w:rFonts w:eastAsia="Times New Roman" w:cstheme="minorHAnsi"/>
          <w:sz w:val="24"/>
          <w:szCs w:val="24"/>
        </w:rPr>
        <w:t>are</w:t>
      </w:r>
      <w:proofErr w:type="gramEnd"/>
      <w:r w:rsidRPr="00CB1D03">
        <w:rPr>
          <w:rFonts w:eastAsia="Times New Roman" w:cstheme="minorHAnsi"/>
          <w:sz w:val="24"/>
          <w:szCs w:val="24"/>
        </w:rPr>
        <w:t xml:space="preserve">. “Anybody that can afford a jet comes to London. The only bits of London they know are Belgravia, Knightsbridge and Mayfair [the areas that </w:t>
      </w:r>
      <w:r>
        <w:rPr>
          <w:rFonts w:eastAsia="Times New Roman" w:cstheme="minorHAnsi"/>
          <w:sz w:val="24"/>
          <w:szCs w:val="24"/>
        </w:rPr>
        <w:t>meet at</w:t>
      </w:r>
      <w:r w:rsidRPr="00CB1D03">
        <w:rPr>
          <w:rFonts w:eastAsia="Times New Roman" w:cstheme="minorHAnsi"/>
          <w:sz w:val="24"/>
          <w:szCs w:val="24"/>
        </w:rPr>
        <w:t xml:space="preserve"> Hyde Park Corner]. They all have to stop at that light,” he says, pointing at the traffic light on </w:t>
      </w:r>
      <w:r w:rsidRPr="00CB1D03">
        <w:rPr>
          <w:rFonts w:eastAsia="Times New Roman" w:cstheme="minorHAnsi"/>
          <w:sz w:val="24"/>
          <w:szCs w:val="24"/>
        </w:rPr>
        <w:lastRenderedPageBreak/>
        <w:t>the southern side of the roundabout. “As the car swings round, the guy in the back seat has to look into my showroom. I have the best window on four continents.”</w:t>
      </w:r>
    </w:p>
    <w:p w:rsidR="00CB1D03" w:rsidRDefault="00CB1D03" w:rsidP="00CB1D03">
      <w:pPr>
        <w:spacing w:after="195" w:line="300" w:lineRule="atLeast"/>
        <w:textAlignment w:val="baseline"/>
        <w:rPr>
          <w:rFonts w:eastAsia="Times New Roman" w:cstheme="minorHAnsi"/>
          <w:sz w:val="24"/>
          <w:szCs w:val="24"/>
        </w:rPr>
      </w:pPr>
      <w:r w:rsidRPr="00CB1D03">
        <w:rPr>
          <w:rFonts w:eastAsia="Times New Roman" w:cstheme="minorHAnsi"/>
          <w:sz w:val="24"/>
          <w:szCs w:val="24"/>
        </w:rPr>
        <w:t xml:space="preserve">Mr </w:t>
      </w:r>
      <w:proofErr w:type="spellStart"/>
      <w:r w:rsidRPr="00CB1D03">
        <w:rPr>
          <w:rFonts w:eastAsia="Times New Roman" w:cstheme="minorHAnsi"/>
          <w:sz w:val="24"/>
          <w:szCs w:val="24"/>
        </w:rPr>
        <w:t>Varsano</w:t>
      </w:r>
      <w:proofErr w:type="spellEnd"/>
      <w:r w:rsidRPr="00CB1D03">
        <w:rPr>
          <w:rFonts w:eastAsia="Times New Roman" w:cstheme="minorHAnsi"/>
          <w:sz w:val="24"/>
          <w:szCs w:val="24"/>
        </w:rPr>
        <w:t xml:space="preserve"> is not alone in his enthusiasm for the city. Over the past quarter-century, unprecedented numbers of foreigners have come to live, work and invest in the city. Largely as a result, London has had an astonishing period of growth that has survived the recession in Britain and the economic crisis in Europe.</w:t>
      </w:r>
    </w:p>
    <w:p w:rsidR="00774B63" w:rsidRPr="00774B63" w:rsidRDefault="00774B63" w:rsidP="00774B63">
      <w:pPr>
        <w:spacing w:after="195" w:line="300" w:lineRule="atLeast"/>
        <w:textAlignment w:val="baseline"/>
        <w:rPr>
          <w:rFonts w:eastAsia="Times New Roman" w:cstheme="minorHAnsi"/>
          <w:sz w:val="24"/>
          <w:szCs w:val="24"/>
        </w:rPr>
      </w:pPr>
      <w:r w:rsidRPr="00774B63">
        <w:rPr>
          <w:rFonts w:eastAsia="Times New Roman" w:cstheme="minorHAnsi"/>
          <w:sz w:val="24"/>
          <w:szCs w:val="24"/>
        </w:rPr>
        <w:t>Partly thanks to better education, fewer Britons are leaving the city. At the same time, foreigners are still coming and, because of recent immigrants’ high fertility, the birth rate is accelerating. So the population is rising fast (see below).</w:t>
      </w:r>
    </w:p>
    <w:p w:rsidR="00774B63" w:rsidRPr="00774B63" w:rsidRDefault="00774B63" w:rsidP="00774B63">
      <w:pPr>
        <w:spacing w:after="150" w:line="240" w:lineRule="auto"/>
        <w:jc w:val="center"/>
        <w:textAlignment w:val="baseline"/>
        <w:rPr>
          <w:rFonts w:eastAsia="Times New Roman" w:cstheme="minorHAnsi"/>
          <w:color w:val="333333"/>
          <w:szCs w:val="22"/>
        </w:rPr>
      </w:pPr>
      <w:r w:rsidRPr="002A08FA">
        <w:rPr>
          <w:rFonts w:eastAsia="Times New Roman" w:cstheme="minorHAnsi"/>
          <w:noProof/>
          <w:color w:val="333333"/>
          <w:szCs w:val="22"/>
        </w:rPr>
        <w:drawing>
          <wp:inline distT="0" distB="0" distL="0" distR="0" wp14:anchorId="1A634561" wp14:editId="6D695235">
            <wp:extent cx="5664835" cy="5438775"/>
            <wp:effectExtent l="0" t="0" r="0" b="9525"/>
            <wp:docPr id="1" name="Picture 1" descr="http://media.economist.com/sites/default/files/imagecache/full-width/images/print-edition/20120630_SRC350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economist.com/sites/default/files/imagecache/full-width/images/print-edition/20120630_SRC350_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4835" cy="5438775"/>
                    </a:xfrm>
                    <a:prstGeom prst="rect">
                      <a:avLst/>
                    </a:prstGeom>
                    <a:noFill/>
                    <a:ln>
                      <a:noFill/>
                    </a:ln>
                  </pic:spPr>
                </pic:pic>
              </a:graphicData>
            </a:graphic>
          </wp:inline>
        </w:drawing>
      </w:r>
      <w:bookmarkStart w:id="0" w:name="_GoBack"/>
      <w:bookmarkEnd w:id="0"/>
    </w:p>
    <w:p w:rsidR="006743C3" w:rsidRPr="006F58B7" w:rsidRDefault="006743C3" w:rsidP="006743C3">
      <w:pPr>
        <w:spacing w:after="0" w:line="300" w:lineRule="atLeast"/>
        <w:textAlignment w:val="baseline"/>
        <w:rPr>
          <w:rFonts w:eastAsia="Times New Roman" w:cstheme="minorHAnsi"/>
          <w:b/>
          <w:bCs/>
          <w:sz w:val="24"/>
          <w:szCs w:val="24"/>
          <w:bdr w:val="none" w:sz="0" w:space="0" w:color="auto" w:frame="1"/>
        </w:rPr>
      </w:pPr>
      <w:r w:rsidRPr="006F58B7">
        <w:rPr>
          <w:rFonts w:eastAsia="Times New Roman" w:cstheme="minorHAnsi"/>
          <w:b/>
          <w:bCs/>
          <w:sz w:val="24"/>
          <w:szCs w:val="24"/>
          <w:bdr w:val="none" w:sz="0" w:space="0" w:color="auto" w:frame="1"/>
        </w:rPr>
        <w:t>Stay open to stay great</w:t>
      </w:r>
    </w:p>
    <w:p w:rsidR="006743C3" w:rsidRPr="006F58B7" w:rsidRDefault="006743C3" w:rsidP="006743C3">
      <w:pPr>
        <w:spacing w:after="0" w:line="300" w:lineRule="atLeast"/>
        <w:textAlignment w:val="baseline"/>
        <w:rPr>
          <w:rFonts w:eastAsia="Times New Roman" w:cstheme="minorHAnsi"/>
          <w:sz w:val="24"/>
          <w:szCs w:val="24"/>
        </w:rPr>
      </w:pPr>
    </w:p>
    <w:p w:rsidR="006743C3" w:rsidRPr="00774B63" w:rsidRDefault="006743C3" w:rsidP="00774B63">
      <w:pPr>
        <w:spacing w:after="195" w:line="300" w:lineRule="atLeast"/>
        <w:textAlignment w:val="baseline"/>
        <w:rPr>
          <w:rFonts w:eastAsia="Times New Roman" w:cstheme="minorHAnsi"/>
          <w:sz w:val="24"/>
          <w:szCs w:val="24"/>
        </w:rPr>
      </w:pPr>
      <w:r w:rsidRPr="006F58B7">
        <w:rPr>
          <w:rFonts w:eastAsia="Times New Roman" w:cstheme="minorHAnsi"/>
          <w:sz w:val="24"/>
          <w:szCs w:val="24"/>
        </w:rPr>
        <w:t xml:space="preserve">This is a great time for London, but its moment will inevitably pass. The accumulation of capital from the empire and the industrial revolution made the place </w:t>
      </w:r>
      <w:r w:rsidR="00CB1D03">
        <w:rPr>
          <w:rFonts w:eastAsia="Times New Roman" w:cstheme="minorHAnsi"/>
          <w:sz w:val="24"/>
          <w:szCs w:val="24"/>
        </w:rPr>
        <w:t>rich</w:t>
      </w:r>
      <w:r w:rsidRPr="006F58B7">
        <w:rPr>
          <w:rFonts w:eastAsia="Times New Roman" w:cstheme="minorHAnsi"/>
          <w:sz w:val="24"/>
          <w:szCs w:val="24"/>
        </w:rPr>
        <w:t>; and now, with the rise of the emerging markets, capital is accumulating elsewhere</w:t>
      </w:r>
      <w:r w:rsidR="00CB1D03">
        <w:rPr>
          <w:rFonts w:eastAsia="Times New Roman" w:cstheme="minorHAnsi"/>
          <w:sz w:val="24"/>
          <w:szCs w:val="24"/>
        </w:rPr>
        <w:t>, particularly in Asia</w:t>
      </w:r>
      <w:r w:rsidRPr="006F58B7">
        <w:rPr>
          <w:rFonts w:eastAsia="Times New Roman" w:cstheme="minorHAnsi"/>
          <w:sz w:val="24"/>
          <w:szCs w:val="24"/>
        </w:rPr>
        <w:t>. Europe’s traumas</w:t>
      </w:r>
      <w:r w:rsidR="00774B63">
        <w:rPr>
          <w:rFonts w:eastAsia="Times New Roman" w:cstheme="minorHAnsi"/>
          <w:sz w:val="24"/>
          <w:szCs w:val="24"/>
        </w:rPr>
        <w:t xml:space="preserve"> </w:t>
      </w:r>
      <w:r w:rsidRPr="006F58B7">
        <w:rPr>
          <w:rFonts w:eastAsia="Times New Roman" w:cstheme="minorHAnsi"/>
          <w:sz w:val="24"/>
          <w:szCs w:val="24"/>
        </w:rPr>
        <w:t>will shape its future, either because it is bound more tightly into the continent, or, more likely, because it floats away from it.</w:t>
      </w:r>
      <w:r w:rsidR="00774B63">
        <w:rPr>
          <w:rFonts w:eastAsia="Times New Roman" w:cstheme="minorHAnsi"/>
          <w:sz w:val="24"/>
          <w:szCs w:val="24"/>
        </w:rPr>
        <w:t xml:space="preserve"> Yet </w:t>
      </w:r>
      <w:r w:rsidRPr="00CB1D03">
        <w:rPr>
          <w:rFonts w:eastAsia="Times New Roman" w:cstheme="minorHAnsi"/>
          <w:sz w:val="24"/>
          <w:szCs w:val="24"/>
        </w:rPr>
        <w:t xml:space="preserve">London’s prosperity is built on its ability to attract the rich, the clever and the hard-working from all over the world. </w:t>
      </w:r>
      <w:r w:rsidR="00CB1D03" w:rsidRPr="00CB1D03">
        <w:rPr>
          <w:rFonts w:eastAsia="Times New Roman" w:cstheme="minorHAnsi"/>
          <w:sz w:val="24"/>
          <w:szCs w:val="24"/>
        </w:rPr>
        <w:t xml:space="preserve">It is </w:t>
      </w:r>
      <w:r w:rsidR="00CB1D03" w:rsidRPr="00CB1D03">
        <w:rPr>
          <w:rFonts w:eastAsia="Times New Roman" w:cstheme="minorHAnsi"/>
          <w:sz w:val="24"/>
          <w:szCs w:val="24"/>
        </w:rPr>
        <w:t>the UK</w:t>
      </w:r>
      <w:r w:rsidR="00CB1D03" w:rsidRPr="00CB1D03">
        <w:rPr>
          <w:rFonts w:eastAsia="Times New Roman" w:cstheme="minorHAnsi"/>
          <w:sz w:val="24"/>
          <w:szCs w:val="24"/>
        </w:rPr>
        <w:t xml:space="preserve">’s economic and cultural powerhouse, Europe’s only properly global city and a magnet for rich and poor, from anywhere and everywhere. </w:t>
      </w:r>
    </w:p>
    <w:sectPr w:rsidR="006743C3" w:rsidRPr="00774B63" w:rsidSect="00774B63">
      <w:pgSz w:w="11906" w:h="16838"/>
      <w:pgMar w:top="567" w:right="991"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3C3"/>
    <w:rsid w:val="00552D62"/>
    <w:rsid w:val="006743C3"/>
    <w:rsid w:val="00774B63"/>
    <w:rsid w:val="00CB1D03"/>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GB"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3C3"/>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6743C3"/>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GB"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3C3"/>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6743C3"/>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SCOONES</dc:creator>
  <cp:lastModifiedBy>Simon SCOONES</cp:lastModifiedBy>
  <cp:revision>1</cp:revision>
  <dcterms:created xsi:type="dcterms:W3CDTF">2013-09-09T10:17:00Z</dcterms:created>
  <dcterms:modified xsi:type="dcterms:W3CDTF">2013-09-09T10:41:00Z</dcterms:modified>
</cp:coreProperties>
</file>