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83" w:rsidRPr="00063760" w:rsidRDefault="00063760" w:rsidP="00063760">
      <w:pPr>
        <w:shd w:val="clear" w:color="auto" w:fill="00B0F0"/>
        <w:jc w:val="center"/>
        <w:rPr>
          <w:rFonts w:ascii="Rockwell Extra Bold" w:hAnsi="Rockwell Extra Bold"/>
          <w:b/>
          <w:sz w:val="36"/>
          <w:szCs w:val="36"/>
        </w:rPr>
      </w:pPr>
      <w:r w:rsidRPr="00063760">
        <w:rPr>
          <w:rFonts w:ascii="Rockwell Extra Bold" w:hAnsi="Rockwell Extra Bold"/>
          <w:b/>
          <w:sz w:val="36"/>
          <w:szCs w:val="36"/>
        </w:rPr>
        <w:t>An Introduction to Social Enterprise</w:t>
      </w:r>
    </w:p>
    <w:p w:rsidR="00063760" w:rsidRPr="00063760" w:rsidRDefault="00063760" w:rsidP="00063760">
      <w:pPr>
        <w:jc w:val="center"/>
        <w:rPr>
          <w:rFonts w:ascii="Rockwell Extra Bold" w:hAnsi="Rockwell Extra Bold"/>
          <w:b/>
          <w:sz w:val="36"/>
          <w:szCs w:val="36"/>
        </w:rPr>
      </w:pPr>
    </w:p>
    <w:p w:rsidR="00063760" w:rsidRDefault="00063760">
      <w:r>
        <w:rPr>
          <w:noProof/>
        </w:rPr>
        <w:drawing>
          <wp:inline distT="0" distB="0" distL="0" distR="0" wp14:anchorId="410C2107" wp14:editId="1826B068">
            <wp:extent cx="5943600" cy="726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760" w:rsidRDefault="00063760">
      <w:r>
        <w:rPr>
          <w:noProof/>
        </w:rPr>
        <w:lastRenderedPageBreak/>
        <w:drawing>
          <wp:inline distT="0" distB="0" distL="0" distR="0" wp14:anchorId="427BA1FC" wp14:editId="5603FE69">
            <wp:extent cx="6162675" cy="681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0"/>
    <w:rsid w:val="00063760"/>
    <w:rsid w:val="004452D8"/>
    <w:rsid w:val="007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2E7C"/>
  <w15:chartTrackingRefBased/>
  <w15:docId w15:val="{7C6D9E93-30C9-4DFC-8D7A-4D333B78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1</cp:revision>
  <cp:lastPrinted>2017-11-15T08:00:00Z</cp:lastPrinted>
  <dcterms:created xsi:type="dcterms:W3CDTF">2017-11-15T07:57:00Z</dcterms:created>
  <dcterms:modified xsi:type="dcterms:W3CDTF">2017-11-15T08:00:00Z</dcterms:modified>
</cp:coreProperties>
</file>